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四川省乐山第一中学校</w:t>
      </w:r>
    </w:p>
    <w:p>
      <w:pPr>
        <w:bidi w:val="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食堂油烟机、排风柜清洗服务项目公开比价</w:t>
      </w:r>
    </w:p>
    <w:p>
      <w:pPr>
        <w:bidi w:val="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公告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eastAsia="zh-CN"/>
        </w:rPr>
        <w:t>依据《四川省财政厅关于印发《四川省政府集中采购目录及标准（202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年版）》的通知》的相关文件要求，经</w:t>
      </w:r>
      <w:r>
        <w:rPr>
          <w:rFonts w:hint="eastAsia" w:ascii="仿宋" w:hAnsi="仿宋" w:eastAsia="仿宋" w:cs="仿宋"/>
          <w:sz w:val="28"/>
          <w:szCs w:val="28"/>
        </w:rPr>
        <w:t>学校研究，拟对</w:t>
      </w:r>
      <w:r>
        <w:rPr>
          <w:rFonts w:hint="eastAsia" w:ascii="仿宋" w:hAnsi="仿宋" w:eastAsia="仿宋" w:cs="仿宋"/>
          <w:sz w:val="28"/>
          <w:szCs w:val="28"/>
          <w:lang w:eastAsia="zh-CN"/>
        </w:rPr>
        <w:t>乐山一中食堂油烟机、排风柜清洗服务项目采用比价方式进行采购</w:t>
      </w:r>
      <w:r>
        <w:rPr>
          <w:rFonts w:hint="eastAsia" w:ascii="仿宋" w:hAnsi="仿宋" w:eastAsia="仿宋" w:cs="仿宋"/>
          <w:sz w:val="28"/>
          <w:szCs w:val="28"/>
        </w:rPr>
        <w:t>，兹邀请符合本次</w:t>
      </w:r>
      <w:r>
        <w:rPr>
          <w:rFonts w:hint="eastAsia" w:ascii="仿宋" w:hAnsi="仿宋" w:eastAsia="仿宋" w:cs="仿宋"/>
          <w:sz w:val="28"/>
          <w:szCs w:val="28"/>
          <w:lang w:eastAsia="zh-CN"/>
        </w:rPr>
        <w:t>公开比价</w:t>
      </w:r>
      <w:r>
        <w:rPr>
          <w:rFonts w:hint="eastAsia" w:ascii="仿宋" w:hAnsi="仿宋" w:eastAsia="仿宋" w:cs="仿宋"/>
          <w:sz w:val="28"/>
          <w:szCs w:val="28"/>
        </w:rPr>
        <w:t>要求的供应商参加投标</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62" w:leftChars="0"/>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一、项目名称：乐山一中食堂油烟机、排风柜清洗服务项目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eastAsia" w:ascii="仿宋" w:hAnsi="仿宋" w:eastAsia="仿宋" w:cs="仿宋"/>
          <w:b/>
          <w:bCs/>
          <w:sz w:val="28"/>
          <w:szCs w:val="28"/>
          <w:lang w:val="en-US" w:eastAsia="zh-CN"/>
        </w:rPr>
        <w:t>项目编号</w:t>
      </w:r>
      <w:r>
        <w:rPr>
          <w:rFonts w:hint="eastAsia" w:ascii="仿宋" w:hAnsi="仿宋" w:eastAsia="仿宋" w:cs="仿宋"/>
          <w:sz w:val="28"/>
          <w:szCs w:val="28"/>
          <w:lang w:val="en-US" w:eastAsia="zh-CN"/>
        </w:rPr>
        <w:t>：LSYZLC（2024）04号</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val="en-US"/>
        </w:rPr>
      </w:pPr>
      <w:r>
        <w:rPr>
          <w:rFonts w:hint="eastAsia" w:ascii="仿宋" w:hAnsi="仿宋" w:eastAsia="仿宋" w:cs="仿宋"/>
          <w:b/>
          <w:bCs/>
          <w:sz w:val="28"/>
          <w:szCs w:val="28"/>
          <w:lang w:val="en-US" w:eastAsia="zh-CN"/>
        </w:rPr>
        <w:t>三、采购方式：</w:t>
      </w:r>
      <w:r>
        <w:rPr>
          <w:rFonts w:hint="eastAsia" w:ascii="仿宋" w:hAnsi="仿宋" w:eastAsia="仿宋" w:cs="仿宋"/>
          <w:sz w:val="28"/>
          <w:szCs w:val="28"/>
          <w:lang w:val="en-US" w:eastAsia="zh-CN"/>
        </w:rPr>
        <w:t>比价</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sz w:val="28"/>
          <w:szCs w:val="28"/>
          <w:lang w:val="en-US"/>
        </w:rPr>
      </w:pPr>
      <w:r>
        <w:rPr>
          <w:rFonts w:hint="eastAsia" w:ascii="仿宋" w:hAnsi="仿宋" w:eastAsia="仿宋" w:cs="仿宋"/>
          <w:b/>
          <w:bCs/>
          <w:sz w:val="28"/>
          <w:szCs w:val="28"/>
          <w:lang w:val="en-US" w:eastAsia="zh-CN"/>
        </w:rPr>
        <w:t>四、采购预算及最高限价：2.61</w:t>
      </w:r>
      <w:r>
        <w:rPr>
          <w:rFonts w:hint="eastAsia" w:ascii="仿宋" w:hAnsi="仿宋" w:eastAsia="仿宋" w:cs="仿宋"/>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五、投标人资格和条件：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满足《政府采购法》第二十二条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（二）具有良好的商业信誉和健全的财务会计制度（可提供承诺函，见附件）；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（三）具有履行合同所必需的设备和专业技术能力（可提供承诺函、见附件）；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（四）具有依法缴纳税收和社会保障资金的良好记录（可提供承诺函，见附件）；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（五）参加本次政府采购活动前三年内，在经营活动中没有重大违法记录（可提供承诺函，见附件）；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（七）本项目，采购人 </w:t>
      </w:r>
      <w:r>
        <w:rPr>
          <w:rFonts w:hint="eastAsia" w:ascii="仿宋" w:hAnsi="仿宋" w:eastAsia="仿宋" w:cs="仿宋"/>
          <w:sz w:val="28"/>
          <w:szCs w:val="28"/>
          <w:u w:val="single"/>
          <w:lang w:val="en-US" w:eastAsia="zh-CN"/>
        </w:rPr>
        <w:t xml:space="preserve"> 不接受  </w:t>
      </w:r>
      <w:r>
        <w:rPr>
          <w:rFonts w:hint="eastAsia" w:ascii="仿宋" w:hAnsi="仿宋" w:eastAsia="仿宋" w:cs="仿宋"/>
          <w:sz w:val="28"/>
          <w:szCs w:val="28"/>
          <w:lang w:val="en-US" w:eastAsia="zh-CN"/>
        </w:rPr>
        <w:t xml:space="preserve"> 联合体参加。</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六、报名及投标文件的领取：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1、本项目不需报名，有意参加投标的供应商家按招标公告要求递交投标文件，文件自行下载。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2、本投标邀请在四川省乐山第一中学校官网（http://www.sclsyz.cn/）上以公告形式发布。</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七、项目内容：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详见《</w:t>
      </w:r>
      <w:r>
        <w:rPr>
          <w:rFonts w:hint="eastAsia" w:ascii="仿宋" w:hAnsi="仿宋" w:eastAsia="仿宋" w:cs="仿宋"/>
          <w:sz w:val="30"/>
          <w:szCs w:val="30"/>
          <w:lang w:val="en-US" w:eastAsia="zh-CN"/>
        </w:rPr>
        <w:t>四川省乐山第一中学校食堂油烟机、排风柜清洗服务项目清单</w:t>
      </w:r>
      <w:r>
        <w:rPr>
          <w:rFonts w:hint="eastAsia" w:ascii="仿宋" w:hAnsi="仿宋" w:eastAsia="仿宋" w:cs="仿宋"/>
          <w:kern w:val="2"/>
          <w:sz w:val="30"/>
          <w:szCs w:val="3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八、项目其他要求（实质性要求）：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1、清洗标准：目测或接触各部件的清洗表面应无污染颗粒、无损坏涂敷表面、无清洁剂残余、无水渍等；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2、工作状态：清洗后，查验吸油烟机吸力能力应至少达到清洗前的状态；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3、噪音状态：清洗后，查验吸油烟机应无噪音；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4、关键部件检查：重点查验吸油烟机的关键部件（电机、叶轮、油网）保证电机转速、叶轮旋转时动平衡正常运行，无刮擦、油网安装正常。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5、测试：清洗完成后，由学校食堂负责人对清洗机器进行运转测试。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6、保护措施：清洗作业时应对厨房设施设备及使用工具进行有效的遮盖保护，防治二次污染。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7、安全责任：施工单位对施工作业人员和清洗设备安全负全责。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50" w:left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九、施工时间、地点及付款方式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1、施工时间：2024年7月20日至8月01日，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2、地点：四川省乐山第一中学校。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3、付款方式：项目完成后，支付合同总金额的 100%款项。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4、中标人须向采购人出具合法有效完整的完税发票及凭证资料进行支付结算。</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十、</w:t>
      </w:r>
      <w:r>
        <w:rPr>
          <w:rFonts w:hint="eastAsia" w:ascii="仿宋" w:hAnsi="仿宋" w:eastAsia="仿宋" w:cs="仿宋"/>
          <w:b/>
          <w:bCs/>
          <w:sz w:val="30"/>
          <w:szCs w:val="30"/>
          <w:lang w:val="zh-TW" w:eastAsia="zh-CN"/>
        </w:rPr>
        <w:t>报价要求（实质性要求）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供应商按照报价表（按附件一格式报价），所报总价应包含运输、安装、人工、材料税费等所有费用，报价要求：超过最高限价为无效报价，对低于该项目控制价的50%的。有可能影响产品质量或者不能诚信履约的，应当将其作为无效处理。本项目采用一次性报价方式，按照低价中标原则，选定中选单位。</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十一、投标文件的内容：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1、加盖公章的报价书（报价须分项报价，格式按附件一格式报价）；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2、加盖公章的营业执照复印件、组织机构代码证复印件、税务登记证复印件，加盖公章；</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3、法人代表授权书（附件二）、法人代表身份证复印件、授权代表身份证复印件（代表为法人的只需提供法人代表身份证复印件）；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4、公告第</w:t>
      </w:r>
      <w:r>
        <w:rPr>
          <w:rFonts w:hint="eastAsia" w:ascii="仿宋" w:hAnsi="仿宋" w:eastAsia="仿宋" w:cs="仿宋"/>
          <w:kern w:val="2"/>
          <w:sz w:val="28"/>
          <w:szCs w:val="28"/>
          <w:lang w:val="en-US" w:eastAsia="zh-CN" w:bidi="ar-SA"/>
        </w:rPr>
        <w:t>五条投标人资格和条件资料或承诺函。（承诺函格式见附件三）</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十二、投标文件的递交：</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28"/>
          <w:szCs w:val="28"/>
          <w:lang w:val="en-US" w:eastAsia="zh-CN"/>
        </w:rPr>
      </w:pPr>
      <w:r>
        <w:rPr>
          <w:rFonts w:hint="eastAsia" w:ascii="仿宋" w:hAnsi="仿宋" w:eastAsia="仿宋" w:cs="仿宋"/>
          <w:sz w:val="30"/>
          <w:szCs w:val="30"/>
          <w:lang w:val="en-US" w:eastAsia="zh-CN"/>
        </w:rPr>
        <w:t>投标供应商将报价书、加盖公章的资质证书复印件、等材料装订密封后（按投标文件规范要求密封），</w:t>
      </w:r>
      <w:r>
        <w:rPr>
          <w:rFonts w:hint="eastAsia" w:ascii="仿宋" w:hAnsi="仿宋" w:eastAsia="仿宋" w:cs="仿宋"/>
          <w:sz w:val="28"/>
          <w:szCs w:val="28"/>
          <w:lang w:val="en-US" w:eastAsia="zh-CN"/>
        </w:rPr>
        <w:t>于2024年</w:t>
      </w:r>
      <w:r>
        <w:rPr>
          <w:rFonts w:hint="eastAsia" w:ascii="仿宋" w:hAnsi="仿宋" w:eastAsia="仿宋" w:cs="仿宋"/>
          <w:sz w:val="28"/>
          <w:szCs w:val="28"/>
          <w:u w:val="single"/>
          <w:lang w:val="en-US" w:eastAsia="zh-CN"/>
        </w:rPr>
        <w:t xml:space="preserve">  07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8 </w:t>
      </w:r>
      <w:r>
        <w:rPr>
          <w:rFonts w:hint="eastAsia" w:ascii="仿宋" w:hAnsi="仿宋" w:eastAsia="仿宋" w:cs="仿宋"/>
          <w:sz w:val="28"/>
          <w:szCs w:val="28"/>
          <w:lang w:val="en-US" w:eastAsia="zh-CN"/>
        </w:rPr>
        <w:t>日上午10：00前面呈于乐山一中行政楼3楼总务科（逾期送达的或者未送达指定地点的投标文件，采购人不予受理），我校将组织相关工作人员按要求评出中选单位。请投标单位在投标函中注明联系人姓名与电话，以便联系。</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投标文件送交联系人： 黄老师   电话：0833-2605533</w:t>
      </w:r>
    </w:p>
    <w:p>
      <w:pPr>
        <w:keepNext w:val="0"/>
        <w:keepLines w:val="0"/>
        <w:pageBreakBefore w:val="0"/>
        <w:widowControl w:val="0"/>
        <w:kinsoku/>
        <w:wordWrap/>
        <w:overflowPunct/>
        <w:topLinePunct w:val="0"/>
        <w:autoSpaceDE/>
        <w:autoSpaceDN/>
        <w:bidi w:val="0"/>
        <w:adjustRightInd/>
        <w:snapToGrid/>
        <w:spacing w:line="240" w:lineRule="auto"/>
        <w:ind w:right="-313" w:rightChars="-149"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乐山一中纪委电话：0833-2605626</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四川省乐山第一中学校</w:t>
      </w:r>
    </w:p>
    <w:p>
      <w:pPr>
        <w:keepNext w:val="0"/>
        <w:keepLines w:val="0"/>
        <w:pageBreakBefore w:val="0"/>
        <w:widowControl w:val="0"/>
        <w:kinsoku/>
        <w:wordWrap/>
        <w:overflowPunct/>
        <w:topLinePunct w:val="0"/>
        <w:autoSpaceDE/>
        <w:autoSpaceDN/>
        <w:bidi w:val="0"/>
        <w:adjustRightInd/>
        <w:snapToGrid/>
        <w:spacing w:line="240" w:lineRule="auto"/>
        <w:ind w:firstLine="5880" w:firstLineChars="2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2024年7月03日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i w:val="0"/>
          <w:iCs w:val="0"/>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i w:val="0"/>
          <w:iCs w:val="0"/>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i w:val="0"/>
          <w:iCs w:val="0"/>
          <w:sz w:val="21"/>
          <w:szCs w:val="21"/>
          <w:lang w:val="en-US" w:eastAsia="zh-CN"/>
        </w:rPr>
      </w:pPr>
    </w:p>
    <w:p>
      <w:pPr>
        <w:spacing w:line="360" w:lineRule="auto"/>
        <w:ind w:firstLine="315" w:firstLineChars="150"/>
        <w:jc w:val="center"/>
        <w:rPr>
          <w:rFonts w:ascii="宋体"/>
        </w:rPr>
      </w:pPr>
      <w:r>
        <w:rPr>
          <w:rFonts w:ascii="宋体"/>
        </w:rPr>
        <w:br w:type="page"/>
      </w:r>
    </w:p>
    <w:tbl>
      <w:tblPr>
        <w:tblStyle w:val="10"/>
        <w:tblW w:w="8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2021"/>
        <w:gridCol w:w="1243"/>
        <w:gridCol w:w="948"/>
        <w:gridCol w:w="948"/>
        <w:gridCol w:w="886"/>
        <w:gridCol w:w="836"/>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26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附件一：</w:t>
            </w:r>
          </w:p>
        </w:tc>
        <w:tc>
          <w:tcPr>
            <w:tcW w:w="124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517" w:type="dxa"/>
            <w:gridSpan w:val="8"/>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四川省乐山第一中学校食堂油烟机、排风柜清洗服务项目报价单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四川省乐山第一中学校食堂油烟机、排风柜清洗服务项目清单（二食堂）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不锈钢烟罩油污清洗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3*8米</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不锈钢过滤网油污清洗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物理过滤</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抽风柜清洗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7"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油烟净化器油污清洗（包含净化一体机水槽及管道油污疏通及清洗、灶台和一体机不锈钢表面油垢和污迹去除）</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分计金额</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四川省乐山第一中学校食堂油烟机、排风柜清洗服务项目清单（一食堂）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不锈钢烟罩油污清洗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不锈钢过滤网油污清洗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物理过滤</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油烟净化器油污清洗（包含净化一体机水槽及管道油污疏通和清洗）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分计金额</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合计总金额</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517"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人民币大写：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0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1"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报价单位（盖章）：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0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0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0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2024年    月    日 </w:t>
            </w:r>
          </w:p>
        </w:tc>
      </w:tr>
    </w:tbl>
    <w:p>
      <w:pPr>
        <w:spacing w:line="360" w:lineRule="auto"/>
        <w:jc w:val="left"/>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附件二：</w:t>
      </w:r>
    </w:p>
    <w:p>
      <w:pPr>
        <w:spacing w:line="360" w:lineRule="auto"/>
        <w:ind w:firstLine="482" w:firstLineChars="150"/>
        <w:jc w:val="center"/>
        <w:rPr>
          <w:rFonts w:ascii="宋体"/>
          <w:b/>
          <w:sz w:val="32"/>
          <w:szCs w:val="32"/>
        </w:rPr>
      </w:pPr>
      <w:r>
        <w:rPr>
          <w:rFonts w:hint="eastAsia" w:ascii="宋体" w:hAnsi="宋体"/>
          <w:b/>
          <w:sz w:val="32"/>
          <w:szCs w:val="32"/>
        </w:rPr>
        <w:t>授权委托书</w:t>
      </w:r>
    </w:p>
    <w:p>
      <w:pPr>
        <w:spacing w:line="360" w:lineRule="auto"/>
        <w:ind w:firstLine="610"/>
        <w:rPr>
          <w:rFonts w:ascii="宋体"/>
          <w:color w:val="000000"/>
          <w:sz w:val="24"/>
        </w:rPr>
      </w:pPr>
      <w:r>
        <w:rPr>
          <w:rFonts w:hint="eastAsia" w:ascii="宋体" w:hAnsi="宋体"/>
          <w:color w:val="000000"/>
          <w:sz w:val="24"/>
        </w:rPr>
        <w:t>本授权委托书声明：我</w:t>
      </w:r>
      <w:r>
        <w:rPr>
          <w:rFonts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（供应商名称）</w:t>
      </w:r>
      <w:r>
        <w:rPr>
          <w:rFonts w:hint="eastAsia" w:ascii="宋体" w:hAnsi="宋体"/>
          <w:color w:val="000000"/>
          <w:sz w:val="24"/>
        </w:rPr>
        <w:t>的法定代表人，现授权委托</w:t>
      </w:r>
      <w:r>
        <w:rPr>
          <w:rFonts w:ascii="宋体" w:hAnsi="宋体"/>
          <w:color w:val="000000"/>
          <w:sz w:val="24"/>
          <w:u w:val="single"/>
        </w:rPr>
        <w:t xml:space="preserve">      </w:t>
      </w:r>
      <w:r>
        <w:rPr>
          <w:rFonts w:hint="eastAsia" w:ascii="宋体" w:hAnsi="宋体"/>
          <w:color w:val="000000"/>
          <w:sz w:val="24"/>
          <w:u w:val="single"/>
        </w:rPr>
        <w:t>（单</w:t>
      </w:r>
      <w:r>
        <w:rPr>
          <w:rFonts w:ascii="宋体" w:hAnsi="宋体"/>
          <w:color w:val="000000"/>
          <w:sz w:val="24"/>
          <w:u w:val="single"/>
        </w:rPr>
        <w:t xml:space="preserve"> </w:t>
      </w:r>
      <w:r>
        <w:rPr>
          <w:rFonts w:hint="eastAsia" w:ascii="宋体" w:hAnsi="宋体"/>
          <w:color w:val="000000"/>
          <w:sz w:val="24"/>
          <w:u w:val="single"/>
        </w:rPr>
        <w:t>位</w:t>
      </w:r>
      <w:r>
        <w:rPr>
          <w:rFonts w:ascii="宋体" w:hAnsi="宋体"/>
          <w:color w:val="000000"/>
          <w:sz w:val="24"/>
          <w:u w:val="single"/>
        </w:rPr>
        <w:t xml:space="preserve"> </w:t>
      </w:r>
      <w:r>
        <w:rPr>
          <w:rFonts w:hint="eastAsia" w:ascii="宋体" w:hAnsi="宋体"/>
          <w:color w:val="000000"/>
          <w:sz w:val="24"/>
          <w:u w:val="single"/>
        </w:rPr>
        <w:t>名</w:t>
      </w:r>
      <w:r>
        <w:rPr>
          <w:rFonts w:ascii="宋体" w:hAnsi="宋体"/>
          <w:color w:val="000000"/>
          <w:sz w:val="24"/>
          <w:u w:val="single"/>
        </w:rPr>
        <w:t xml:space="preserve"> </w:t>
      </w:r>
      <w:r>
        <w:rPr>
          <w:rFonts w:hint="eastAsia" w:ascii="宋体" w:hAnsi="宋体"/>
          <w:color w:val="000000"/>
          <w:sz w:val="24"/>
          <w:u w:val="single"/>
        </w:rPr>
        <w:t>称）</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为我公司签署本项目的响应文件的委托代理人，我承认代理人全权代表我所签署的本项目的响应文件的内容。</w:t>
      </w:r>
    </w:p>
    <w:p>
      <w:pPr>
        <w:spacing w:line="360" w:lineRule="auto"/>
        <w:ind w:firstLine="697"/>
        <w:rPr>
          <w:rFonts w:ascii="宋体"/>
          <w:color w:val="000000"/>
          <w:sz w:val="24"/>
        </w:rPr>
      </w:pPr>
    </w:p>
    <w:p>
      <w:pPr>
        <w:spacing w:line="360" w:lineRule="auto"/>
        <w:ind w:firstLine="697"/>
        <w:rPr>
          <w:rFonts w:ascii="宋体"/>
          <w:color w:val="000000"/>
          <w:sz w:val="24"/>
        </w:rPr>
      </w:pPr>
      <w:r>
        <w:rPr>
          <w:rFonts w:hint="eastAsia" w:ascii="宋体" w:hAnsi="宋体"/>
          <w:color w:val="000000"/>
          <w:sz w:val="24"/>
        </w:rPr>
        <w:t>代理人无转委托权，特此委托。</w:t>
      </w:r>
    </w:p>
    <w:p>
      <w:pPr>
        <w:spacing w:line="360" w:lineRule="auto"/>
        <w:rPr>
          <w:rFonts w:ascii="宋体"/>
          <w:color w:val="000000"/>
          <w:sz w:val="24"/>
        </w:rPr>
      </w:pPr>
    </w:p>
    <w:p>
      <w:pPr>
        <w:spacing w:line="360" w:lineRule="auto"/>
        <w:ind w:left="1260"/>
        <w:rPr>
          <w:rFonts w:ascii="宋体"/>
          <w:color w:val="000000"/>
          <w:sz w:val="24"/>
        </w:rPr>
      </w:pPr>
    </w:p>
    <w:p>
      <w:pPr>
        <w:spacing w:line="360" w:lineRule="auto"/>
        <w:rPr>
          <w:rFonts w:ascii="宋体"/>
          <w:sz w:val="24"/>
        </w:rPr>
      </w:pPr>
      <w:r>
        <w:rPr>
          <w:rFonts w:hint="eastAsia" w:ascii="宋体" w:hAnsi="宋体"/>
          <w:sz w:val="24"/>
        </w:rPr>
        <w:t>附：</w:t>
      </w:r>
      <w:r>
        <w:rPr>
          <w:rFonts w:ascii="宋体" w:hAnsi="宋体"/>
          <w:sz w:val="24"/>
        </w:rPr>
        <w:t>1</w:t>
      </w:r>
      <w:r>
        <w:rPr>
          <w:rFonts w:hint="eastAsia" w:ascii="宋体" w:hAnsi="宋体"/>
          <w:sz w:val="24"/>
        </w:rPr>
        <w:t>、委托代理人身份证复印件。</w:t>
      </w:r>
    </w:p>
    <w:p>
      <w:pPr>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olor w:val="000000"/>
          <w:sz w:val="24"/>
        </w:rPr>
        <w:t>法人参加谈判，无需提供授权委托书。</w:t>
      </w:r>
    </w:p>
    <w:p>
      <w:pPr>
        <w:spacing w:line="360" w:lineRule="auto"/>
        <w:jc w:val="left"/>
        <w:rPr>
          <w:rFonts w:ascii="宋体"/>
          <w:color w:val="000000"/>
          <w:sz w:val="24"/>
        </w:rPr>
      </w:pPr>
    </w:p>
    <w:p>
      <w:pPr>
        <w:spacing w:line="360" w:lineRule="auto"/>
        <w:jc w:val="left"/>
        <w:rPr>
          <w:rFonts w:ascii="宋体"/>
          <w:color w:val="000000"/>
          <w:sz w:val="24"/>
        </w:rPr>
      </w:pPr>
    </w:p>
    <w:p>
      <w:pPr>
        <w:spacing w:line="500" w:lineRule="exact"/>
        <w:jc w:val="left"/>
        <w:rPr>
          <w:rFonts w:ascii="宋体"/>
          <w:sz w:val="24"/>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pPr>
        <w:spacing w:line="500" w:lineRule="exact"/>
        <w:jc w:val="left"/>
        <w:rPr>
          <w:rFonts w:hint="eastAsia" w:ascii="宋体"/>
          <w:sz w:val="24"/>
        </w:rPr>
      </w:pPr>
    </w:p>
    <w:p>
      <w:pPr>
        <w:spacing w:line="500" w:lineRule="exact"/>
        <w:jc w:val="left"/>
        <w:rPr>
          <w:rFonts w:hint="default" w:ascii="宋体" w:eastAsiaTheme="minorEastAsia"/>
          <w:sz w:val="24"/>
          <w:u w:val="single"/>
          <w:lang w:val="en-US" w:eastAsia="zh-CN"/>
        </w:rPr>
      </w:pPr>
      <w:r>
        <w:rPr>
          <w:rFonts w:hint="eastAsia" w:ascii="宋体"/>
          <w:sz w:val="24"/>
        </w:rPr>
        <w:t>法定代表人</w:t>
      </w:r>
      <w:r>
        <w:rPr>
          <w:rFonts w:hint="eastAsia" w:ascii="宋体"/>
          <w:sz w:val="24"/>
          <w:lang w:eastAsia="zh-CN"/>
        </w:rPr>
        <w:t>：</w:t>
      </w:r>
      <w:r>
        <w:rPr>
          <w:rFonts w:hint="eastAsia" w:ascii="宋体"/>
          <w:sz w:val="24"/>
          <w:u w:val="single"/>
        </w:rPr>
        <w:t>（签字）</w:t>
      </w:r>
      <w:r>
        <w:rPr>
          <w:rFonts w:hint="eastAsia" w:ascii="宋体"/>
          <w:sz w:val="24"/>
          <w:u w:val="single"/>
          <w:lang w:val="en-US" w:eastAsia="zh-CN"/>
        </w:rPr>
        <w:t xml:space="preserve">                          </w:t>
      </w:r>
    </w:p>
    <w:p>
      <w:pPr>
        <w:pStyle w:val="2"/>
        <w:rPr>
          <w:rFonts w:hint="eastAsia" w:ascii="宋体"/>
          <w:sz w:val="24"/>
          <w:u w:val="single"/>
          <w:lang w:eastAsia="zh-CN"/>
        </w:rPr>
      </w:pPr>
    </w:p>
    <w:p>
      <w:pPr>
        <w:pStyle w:val="2"/>
        <w:rPr>
          <w:rFonts w:hint="default" w:eastAsiaTheme="minorEastAsia"/>
          <w:lang w:val="en-US" w:eastAsia="zh-CN"/>
        </w:rPr>
      </w:pPr>
      <w:r>
        <w:rPr>
          <w:rFonts w:hint="eastAsia" w:ascii="宋体"/>
          <w:sz w:val="24"/>
          <w:u w:val="single"/>
          <w:lang w:eastAsia="zh-CN"/>
        </w:rPr>
        <w:t>代理人：（签字）</w:t>
      </w:r>
      <w:r>
        <w:rPr>
          <w:rFonts w:hint="eastAsia" w:ascii="宋体"/>
          <w:sz w:val="24"/>
          <w:u w:val="single"/>
          <w:lang w:val="en-US" w:eastAsia="zh-CN"/>
        </w:rPr>
        <w:t xml:space="preserve">                              </w:t>
      </w:r>
    </w:p>
    <w:p>
      <w:pPr>
        <w:spacing w:line="500" w:lineRule="exact"/>
        <w:jc w:val="left"/>
        <w:rPr>
          <w:rFonts w:hint="eastAsia" w:ascii="宋体"/>
          <w:sz w:val="24"/>
        </w:rPr>
      </w:pPr>
    </w:p>
    <w:p>
      <w:pPr>
        <w:spacing w:line="500" w:lineRule="exact"/>
        <w:jc w:val="left"/>
        <w:rPr>
          <w:rFonts w:ascii="宋体"/>
          <w:sz w:val="24"/>
        </w:rPr>
      </w:pPr>
      <w:r>
        <w:rPr>
          <w:rFonts w:hint="eastAsia" w:ascii="宋体"/>
          <w:sz w:val="24"/>
        </w:rPr>
        <w:t>日期：</w:t>
      </w:r>
      <w:r>
        <w:rPr>
          <w:rFonts w:hint="eastAsia" w:ascii="宋体"/>
          <w:sz w:val="24"/>
          <w:u w:val="single"/>
        </w:rPr>
        <w:t>　　　　　年　　　月　　　　日</w:t>
      </w:r>
    </w:p>
    <w:p>
      <w:pPr>
        <w:pStyle w:val="7"/>
        <w:snapToGrid w:val="0"/>
        <w:spacing w:after="0" w:line="360" w:lineRule="auto"/>
        <w:jc w:val="center"/>
        <w:rPr>
          <w:rFonts w:ascii="宋体"/>
          <w:color w:val="000000"/>
          <w:sz w:val="24"/>
        </w:rPr>
      </w:pPr>
    </w:p>
    <w:p>
      <w:pPr>
        <w:spacing w:line="360" w:lineRule="auto"/>
        <w:jc w:val="cente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rPr>
      </w:pPr>
    </w:p>
    <w:p>
      <w:pPr>
        <w:rPr>
          <w:rFonts w:hint="eastAsia" w:ascii="宋体" w:hAnsi="宋体"/>
          <w:color w:val="000000"/>
          <w:sz w:val="24"/>
        </w:rPr>
      </w:pPr>
    </w:p>
    <w:p>
      <w:pPr>
        <w:spacing w:line="360" w:lineRule="auto"/>
        <w:jc w:val="both"/>
        <w:rPr>
          <w:rFonts w:hint="eastAsia" w:ascii="宋体" w:hAnsi="宋体" w:eastAsiaTheme="minorEastAsia"/>
          <w:b/>
          <w:sz w:val="32"/>
          <w:szCs w:val="32"/>
          <w:lang w:eastAsia="zh-CN"/>
        </w:rPr>
      </w:pPr>
      <w:r>
        <w:rPr>
          <w:rFonts w:hint="eastAsia" w:ascii="宋体" w:hAnsi="宋体"/>
          <w:b/>
          <w:sz w:val="32"/>
          <w:szCs w:val="32"/>
          <w:lang w:eastAsia="zh-CN"/>
        </w:rPr>
        <w:t>附件三：</w:t>
      </w:r>
    </w:p>
    <w:p>
      <w:pPr>
        <w:spacing w:line="360" w:lineRule="auto"/>
        <w:jc w:val="center"/>
        <w:rPr>
          <w:rFonts w:ascii="宋体"/>
        </w:rPr>
      </w:pPr>
      <w:r>
        <w:rPr>
          <w:rFonts w:hint="eastAsia" w:ascii="宋体" w:hAnsi="宋体"/>
          <w:b/>
          <w:sz w:val="32"/>
          <w:szCs w:val="32"/>
        </w:rPr>
        <w:t>对政府采购相关政策法规的承诺</w:t>
      </w:r>
    </w:p>
    <w:p>
      <w:pPr>
        <w:widowControl/>
        <w:spacing w:line="400" w:lineRule="exact"/>
        <w:jc w:val="left"/>
        <w:outlineLvl w:val="1"/>
        <w:rPr>
          <w:rFonts w:ascii="宋体"/>
          <w:sz w:val="24"/>
        </w:rPr>
      </w:pPr>
      <w:r>
        <w:rPr>
          <w:rFonts w:hint="eastAsia" w:ascii="宋体"/>
          <w:sz w:val="24"/>
          <w:lang w:eastAsia="zh-CN"/>
        </w:rPr>
        <w:t>四川省乐山第一中学校</w:t>
      </w:r>
      <w:r>
        <w:rPr>
          <w:rFonts w:hint="eastAsia" w:ascii="宋体"/>
          <w:sz w:val="24"/>
        </w:rPr>
        <w:t>：</w:t>
      </w:r>
    </w:p>
    <w:p>
      <w:pPr>
        <w:widowControl/>
        <w:spacing w:line="400" w:lineRule="exact"/>
        <w:ind w:firstLine="360" w:firstLineChars="200"/>
        <w:jc w:val="left"/>
        <w:outlineLvl w:val="1"/>
        <w:rPr>
          <w:rFonts w:ascii="宋体"/>
          <w:sz w:val="18"/>
          <w:szCs w:val="18"/>
        </w:rPr>
      </w:pPr>
      <w:r>
        <w:rPr>
          <w:rFonts w:hint="eastAsia" w:ascii="宋体"/>
          <w:sz w:val="18"/>
          <w:szCs w:val="18"/>
        </w:rPr>
        <w:t>我公司作为本次采购项目的供应商，根据谈判文件要求，现郑重承诺如下：</w:t>
      </w:r>
    </w:p>
    <w:p>
      <w:pPr>
        <w:widowControl/>
        <w:numPr>
          <w:ilvl w:val="0"/>
          <w:numId w:val="2"/>
        </w:numPr>
        <w:spacing w:line="400" w:lineRule="exact"/>
        <w:ind w:firstLine="360" w:firstLineChars="200"/>
        <w:jc w:val="left"/>
        <w:outlineLvl w:val="1"/>
        <w:rPr>
          <w:rFonts w:hint="eastAsia" w:ascii="宋体"/>
          <w:sz w:val="18"/>
          <w:szCs w:val="18"/>
        </w:rPr>
      </w:pPr>
      <w:r>
        <w:rPr>
          <w:rFonts w:hint="eastAsia" w:ascii="宋体"/>
          <w:sz w:val="18"/>
          <w:szCs w:val="18"/>
        </w:rPr>
        <w:t>具备《中华人民共和国政府采购法》第二十二条第一款和本项目规定的条件：</w:t>
      </w:r>
    </w:p>
    <w:p>
      <w:pPr>
        <w:widowControl/>
        <w:numPr>
          <w:ilvl w:val="0"/>
          <w:numId w:val="0"/>
        </w:numPr>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（一）具有独立承担民事责任的能力；</w:t>
      </w:r>
      <w:r>
        <w:rPr>
          <w:rFonts w:ascii="宋体"/>
          <w:sz w:val="18"/>
          <w:szCs w:val="18"/>
        </w:rPr>
        <w:t xml:space="preserve"> </w:t>
      </w:r>
    </w:p>
    <w:p>
      <w:pPr>
        <w:widowControl/>
        <w:spacing w:line="400" w:lineRule="exact"/>
        <w:jc w:val="left"/>
        <w:outlineLvl w:val="1"/>
        <w:rPr>
          <w:rFonts w:hint="eastAsia" w:ascii="宋体" w:eastAsiaTheme="minorEastAsia"/>
          <w:sz w:val="18"/>
          <w:szCs w:val="18"/>
          <w:lang w:eastAsia="zh-CN"/>
        </w:rPr>
      </w:pPr>
      <w:r>
        <w:rPr>
          <w:rFonts w:hint="eastAsia" w:ascii="宋体"/>
          <w:sz w:val="18"/>
          <w:szCs w:val="18"/>
        </w:rPr>
        <w:t>　</w:t>
      </w:r>
      <w:r>
        <w:rPr>
          <w:rFonts w:hint="eastAsia" w:ascii="宋体"/>
          <w:sz w:val="18"/>
          <w:szCs w:val="18"/>
          <w:lang w:val="en-US" w:eastAsia="zh-CN"/>
        </w:rPr>
        <w:t xml:space="preserve">  </w:t>
      </w:r>
      <w:r>
        <w:rPr>
          <w:rFonts w:hint="eastAsia" w:ascii="宋体"/>
          <w:sz w:val="18"/>
          <w:szCs w:val="18"/>
        </w:rPr>
        <w:t>（二）具有良好的商业信誉和健全的财务会计制度；</w:t>
      </w:r>
      <w:r>
        <w:rPr>
          <w:rFonts w:ascii="宋体"/>
          <w:sz w:val="18"/>
          <w:szCs w:val="18"/>
        </w:rPr>
        <w:t xml:space="preserve"> </w:t>
      </w:r>
    </w:p>
    <w:p>
      <w:pPr>
        <w:widowControl/>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（三）具有履行合同所必需的设备和专业技术能力；</w:t>
      </w:r>
      <w:r>
        <w:rPr>
          <w:rFonts w:ascii="宋体"/>
          <w:sz w:val="18"/>
          <w:szCs w:val="18"/>
        </w:rPr>
        <w:t xml:space="preserve"> </w:t>
      </w:r>
    </w:p>
    <w:p>
      <w:pPr>
        <w:widowControl/>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（四）有依法缴纳税收和社会保障资金的良好记录；</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（五）参加政府采购活动前三年内，在经营活动中没有重大违法记录；</w:t>
      </w:r>
    </w:p>
    <w:p>
      <w:pPr>
        <w:widowControl/>
        <w:spacing w:line="400" w:lineRule="exact"/>
        <w:ind w:firstLine="360" w:firstLineChars="200"/>
        <w:jc w:val="left"/>
        <w:outlineLvl w:val="1"/>
        <w:rPr>
          <w:rFonts w:ascii="宋体"/>
          <w:sz w:val="18"/>
          <w:szCs w:val="18"/>
        </w:rPr>
      </w:pPr>
      <w:r>
        <w:rPr>
          <w:rFonts w:hint="eastAsia" w:ascii="宋体"/>
          <w:sz w:val="18"/>
          <w:szCs w:val="18"/>
        </w:rPr>
        <w:t>（六）法律、行政法规规定的其他条件；</w:t>
      </w:r>
    </w:p>
    <w:p>
      <w:pPr>
        <w:widowControl/>
        <w:spacing w:line="400" w:lineRule="exact"/>
        <w:ind w:firstLine="360" w:firstLineChars="200"/>
        <w:jc w:val="left"/>
        <w:outlineLvl w:val="1"/>
        <w:rPr>
          <w:sz w:val="18"/>
          <w:szCs w:val="18"/>
        </w:rPr>
      </w:pPr>
      <w:r>
        <w:rPr>
          <w:rFonts w:hint="eastAsia" w:ascii="宋体"/>
          <w:sz w:val="18"/>
          <w:szCs w:val="18"/>
        </w:rPr>
        <w:t>（七）</w:t>
      </w:r>
      <w:r>
        <w:rPr>
          <w:rFonts w:hint="eastAsia"/>
          <w:sz w:val="18"/>
          <w:szCs w:val="18"/>
        </w:rPr>
        <w:t>根据采购项目提出的特殊条件。</w:t>
      </w:r>
    </w:p>
    <w:p>
      <w:pPr>
        <w:widowControl/>
        <w:spacing w:line="400" w:lineRule="exact"/>
        <w:ind w:firstLine="360" w:firstLineChars="200"/>
        <w:jc w:val="left"/>
        <w:outlineLvl w:val="1"/>
        <w:rPr>
          <w:rFonts w:ascii="宋体"/>
          <w:sz w:val="18"/>
          <w:szCs w:val="18"/>
        </w:rPr>
      </w:pPr>
      <w:r>
        <w:rPr>
          <w:rFonts w:hint="eastAsia"/>
          <w:sz w:val="18"/>
          <w:szCs w:val="18"/>
        </w:rPr>
        <w:t>二、我公司同意</w:t>
      </w:r>
      <w:r>
        <w:rPr>
          <w:rFonts w:hint="eastAsia" w:ascii="宋体" w:hAnsi="宋体"/>
          <w:color w:val="000000"/>
          <w:sz w:val="18"/>
          <w:szCs w:val="18"/>
        </w:rPr>
        <w:t>响应文件有效期为</w:t>
      </w:r>
      <w:r>
        <w:rPr>
          <w:rFonts w:ascii="宋体" w:hAnsi="宋体"/>
          <w:color w:val="000000"/>
          <w:sz w:val="18"/>
          <w:szCs w:val="18"/>
        </w:rPr>
        <w:t>30</w:t>
      </w:r>
      <w:r>
        <w:rPr>
          <w:rFonts w:hint="eastAsia" w:ascii="宋体" w:hAnsi="宋体"/>
          <w:color w:val="000000"/>
          <w:sz w:val="18"/>
          <w:szCs w:val="18"/>
        </w:rPr>
        <w:t>天，</w:t>
      </w:r>
      <w:r>
        <w:rPr>
          <w:rFonts w:hint="eastAsia"/>
          <w:sz w:val="18"/>
          <w:szCs w:val="18"/>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widowControl/>
        <w:spacing w:line="400" w:lineRule="exact"/>
        <w:ind w:firstLine="360" w:firstLineChars="200"/>
        <w:jc w:val="left"/>
        <w:outlineLvl w:val="1"/>
        <w:rPr>
          <w:rFonts w:ascii="宋体"/>
          <w:sz w:val="18"/>
          <w:szCs w:val="18"/>
        </w:rPr>
      </w:pPr>
      <w:r>
        <w:rPr>
          <w:rFonts w:hint="eastAsia" w:ascii="宋体"/>
          <w:sz w:val="18"/>
          <w:szCs w:val="18"/>
        </w:rPr>
        <w:t>三、参加本次采购活动，不存在与单位负责人为同一人或者存在直接控股、管理关系的其他供应商参与同一合同项下的政府采购活动的行为。</w:t>
      </w:r>
    </w:p>
    <w:p>
      <w:pPr>
        <w:widowControl/>
        <w:spacing w:line="400" w:lineRule="exact"/>
        <w:ind w:firstLine="360" w:firstLineChars="200"/>
        <w:jc w:val="left"/>
        <w:outlineLvl w:val="1"/>
        <w:rPr>
          <w:rFonts w:ascii="宋体"/>
          <w:sz w:val="18"/>
          <w:szCs w:val="18"/>
        </w:rPr>
      </w:pPr>
      <w:r>
        <w:rPr>
          <w:rFonts w:hint="eastAsia" w:ascii="宋体"/>
          <w:sz w:val="18"/>
          <w:szCs w:val="18"/>
        </w:rPr>
        <w:t>四、参加本次采购活动，不存在和其他供应商在同一合同项下的采购项目中，同时委托同一个自然人、同一家庭的人员、同一单位的人员作为代理人的行为。</w:t>
      </w:r>
    </w:p>
    <w:p>
      <w:pPr>
        <w:widowControl/>
        <w:spacing w:line="400" w:lineRule="exact"/>
        <w:ind w:firstLine="360" w:firstLineChars="200"/>
        <w:jc w:val="left"/>
        <w:outlineLvl w:val="1"/>
        <w:rPr>
          <w:rFonts w:ascii="宋体"/>
          <w:sz w:val="18"/>
          <w:szCs w:val="18"/>
        </w:rPr>
      </w:pPr>
      <w:r>
        <w:rPr>
          <w:rFonts w:hint="eastAsia" w:ascii="宋体"/>
          <w:sz w:val="18"/>
          <w:szCs w:val="18"/>
        </w:rPr>
        <w:t>五、如果有《四川省政府采购当事人诚信管理办法》（川财采</w:t>
      </w:r>
      <w:r>
        <w:rPr>
          <w:rFonts w:ascii="宋体"/>
          <w:sz w:val="18"/>
          <w:szCs w:val="18"/>
        </w:rPr>
        <w:t>[2015]33</w:t>
      </w:r>
      <w:r>
        <w:rPr>
          <w:rFonts w:hint="eastAsia" w:ascii="宋体"/>
          <w:sz w:val="18"/>
          <w:szCs w:val="18"/>
        </w:rPr>
        <w:t>号）规定的记</w:t>
      </w:r>
      <w:r>
        <w:rPr>
          <w:rFonts w:hint="eastAsia" w:ascii="宋体" w:hAnsi="宋体"/>
          <w:sz w:val="18"/>
          <w:szCs w:val="18"/>
        </w:rPr>
        <w:t>入诚信档案的失信行为，将在响应文件中全面如实反映。</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六、响应文件中提供的能够给予我公司带来优惠、好处的任何材料资料和技术、服务、商务等响应承诺情况都是真实的、有效的、合法的。</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七、我公司、及我公司法定代表人</w:t>
      </w:r>
      <w:r>
        <w:rPr>
          <w:rFonts w:ascii="宋体" w:hAnsi="宋体"/>
          <w:sz w:val="18"/>
          <w:szCs w:val="18"/>
        </w:rPr>
        <w:t>/</w:t>
      </w:r>
      <w:r>
        <w:rPr>
          <w:rFonts w:hint="eastAsia" w:ascii="宋体" w:hAnsi="宋体"/>
          <w:sz w:val="18"/>
          <w:szCs w:val="18"/>
        </w:rPr>
        <w:t>主要负责人在前</w:t>
      </w:r>
      <w:r>
        <w:rPr>
          <w:rFonts w:ascii="宋体" w:hAnsi="宋体"/>
          <w:sz w:val="18"/>
          <w:szCs w:val="18"/>
        </w:rPr>
        <w:t>3</w:t>
      </w:r>
      <w:r>
        <w:rPr>
          <w:rFonts w:hint="eastAsia" w:ascii="宋体" w:hAnsi="宋体"/>
          <w:sz w:val="18"/>
          <w:szCs w:val="18"/>
        </w:rPr>
        <w:t>年内无行贿犯罪记录。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八、我公司承诺：若我公司为注册地在乐山市以外的承建公司在承建该工程时必须在乐山市境内针对项目申报临时税务登记，并取得一般纳税人资格按一般计税方式进行工程款结算，同时需提供从乐山市税务局领取、开具的发票，以及该笔工程款纳税申报的完税凭证，否则财政有权不予支付项目工程价款。</w:t>
      </w:r>
    </w:p>
    <w:p>
      <w:pPr>
        <w:widowControl/>
        <w:spacing w:line="400" w:lineRule="exact"/>
        <w:ind w:firstLine="360" w:firstLineChars="200"/>
        <w:jc w:val="left"/>
        <w:outlineLvl w:val="1"/>
        <w:rPr>
          <w:rFonts w:ascii="宋体"/>
          <w:sz w:val="18"/>
          <w:szCs w:val="18"/>
        </w:rPr>
      </w:pPr>
      <w:r>
        <w:rPr>
          <w:rFonts w:hint="eastAsia" w:ascii="宋体" w:hAnsi="宋体" w:cs="宋体"/>
          <w:sz w:val="18"/>
          <w:szCs w:val="18"/>
        </w:rPr>
        <w:t>九、我公司未被列入失信被执行人、重大税收违法案件当事人名单、政府采购严重违法失信行为记录名单。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本公司对上述承诺的内容事项真实性负责。如经查实上述承诺的内容事项存在虚假，我公司愿意接受以提供虚假材料谋取中标追究法律责任。</w:t>
      </w:r>
    </w:p>
    <w:p>
      <w:pPr>
        <w:spacing w:line="400" w:lineRule="exact"/>
        <w:ind w:firstLine="360" w:firstLineChars="200"/>
        <w:jc w:val="right"/>
        <w:rPr>
          <w:rFonts w:ascii="宋体"/>
          <w:sz w:val="18"/>
          <w:szCs w:val="18"/>
        </w:rPr>
      </w:pPr>
      <w:r>
        <w:rPr>
          <w:rFonts w:hint="eastAsia" w:ascii="宋体" w:hAnsi="宋体"/>
          <w:sz w:val="18"/>
          <w:szCs w:val="18"/>
        </w:rPr>
        <w:t>承诺单位：</w:t>
      </w:r>
      <w:r>
        <w:rPr>
          <w:rFonts w:hint="eastAsia" w:ascii="宋体" w:hAnsi="宋体"/>
          <w:sz w:val="18"/>
          <w:szCs w:val="18"/>
          <w:u w:val="single"/>
        </w:rPr>
        <w:t>　　　　　　　　</w:t>
      </w:r>
      <w:r>
        <w:rPr>
          <w:rFonts w:ascii="宋体" w:hAnsi="宋体"/>
          <w:sz w:val="18"/>
          <w:szCs w:val="18"/>
          <w:u w:val="single"/>
        </w:rPr>
        <w:t xml:space="preserve"> </w:t>
      </w:r>
      <w:r>
        <w:rPr>
          <w:rFonts w:hint="eastAsia" w:ascii="宋体" w:hAnsi="宋体"/>
          <w:sz w:val="18"/>
          <w:szCs w:val="18"/>
        </w:rPr>
        <w:t>（盖章）</w:t>
      </w:r>
    </w:p>
    <w:p>
      <w:pPr>
        <w:spacing w:line="400" w:lineRule="exact"/>
        <w:jc w:val="center"/>
        <w:rPr>
          <w:rFonts w:ascii="宋体"/>
          <w:b/>
          <w:sz w:val="18"/>
          <w:szCs w:val="18"/>
        </w:rPr>
      </w:pPr>
      <w:r>
        <w:rPr>
          <w:rFonts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日期：　　　年　　月　</w:t>
      </w:r>
      <w:r>
        <w:rPr>
          <w:rFonts w:ascii="宋体" w:hAnsi="宋体"/>
          <w:sz w:val="18"/>
          <w:szCs w:val="18"/>
        </w:rPr>
        <w:t xml:space="preserve">  </w:t>
      </w:r>
      <w:r>
        <w:rPr>
          <w:rFonts w:hint="eastAsia" w:ascii="宋体" w:hAnsi="宋体"/>
          <w:sz w:val="18"/>
          <w:szCs w:val="18"/>
        </w:rPr>
        <w:t>日</w:t>
      </w:r>
      <w:r>
        <w:rPr>
          <w:rFonts w:ascii="宋体" w:hAnsi="宋体"/>
          <w:sz w:val="18"/>
          <w:szCs w:val="18"/>
        </w:rPr>
        <w:t xml:space="preserve"> </w:t>
      </w:r>
    </w:p>
    <w:p>
      <w:pPr>
        <w:pStyle w:val="2"/>
        <w:rPr>
          <w:rFonts w:hint="eastAsia" w:ascii="仿宋" w:hAnsi="仿宋" w:eastAsia="仿宋" w:cs="仿宋"/>
          <w:b w:val="0"/>
          <w:bCs/>
          <w:i w:val="0"/>
          <w:iCs w:val="0"/>
          <w:sz w:val="18"/>
          <w:szCs w:val="1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A8EE4"/>
    <w:multiLevelType w:val="singleLevel"/>
    <w:tmpl w:val="228A8EE4"/>
    <w:lvl w:ilvl="0" w:tentative="0">
      <w:start w:val="1"/>
      <w:numFmt w:val="chineseCounting"/>
      <w:suff w:val="nothing"/>
      <w:lvlText w:val="%1、"/>
      <w:lvlJc w:val="left"/>
      <w:rPr>
        <w:rFonts w:hint="eastAsia"/>
      </w:rPr>
    </w:lvl>
  </w:abstractNum>
  <w:abstractNum w:abstractNumId="1">
    <w:nsid w:val="3B40A4AB"/>
    <w:multiLevelType w:val="singleLevel"/>
    <w:tmpl w:val="3B40A4A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NTViYWZjMjQyYzhhYTBmMDNmM2VjMWUwMjEzZDYifQ=="/>
  </w:docVars>
  <w:rsids>
    <w:rsidRoot w:val="00000000"/>
    <w:rsid w:val="038C5899"/>
    <w:rsid w:val="05FA5C4A"/>
    <w:rsid w:val="09CB1D24"/>
    <w:rsid w:val="0EB859DD"/>
    <w:rsid w:val="0FB53FBA"/>
    <w:rsid w:val="12D4769E"/>
    <w:rsid w:val="13166F71"/>
    <w:rsid w:val="13170BD0"/>
    <w:rsid w:val="16A53510"/>
    <w:rsid w:val="1723084F"/>
    <w:rsid w:val="19A148BD"/>
    <w:rsid w:val="1ADD25A7"/>
    <w:rsid w:val="1D5F08C3"/>
    <w:rsid w:val="1D666CF8"/>
    <w:rsid w:val="1EE645ED"/>
    <w:rsid w:val="1F6D44F4"/>
    <w:rsid w:val="1F9E3357"/>
    <w:rsid w:val="23F84DCD"/>
    <w:rsid w:val="25DB486E"/>
    <w:rsid w:val="2A550645"/>
    <w:rsid w:val="2E9E55DF"/>
    <w:rsid w:val="31B73586"/>
    <w:rsid w:val="344A1D72"/>
    <w:rsid w:val="359C5B20"/>
    <w:rsid w:val="35DE368E"/>
    <w:rsid w:val="36C00B5D"/>
    <w:rsid w:val="380A562F"/>
    <w:rsid w:val="39FF6E13"/>
    <w:rsid w:val="3C3C2F0E"/>
    <w:rsid w:val="41534DD6"/>
    <w:rsid w:val="441872F3"/>
    <w:rsid w:val="4D4811E9"/>
    <w:rsid w:val="4E135263"/>
    <w:rsid w:val="502677D6"/>
    <w:rsid w:val="51276FB7"/>
    <w:rsid w:val="52D34AC0"/>
    <w:rsid w:val="543E780A"/>
    <w:rsid w:val="5B4E7E94"/>
    <w:rsid w:val="5CFE0C35"/>
    <w:rsid w:val="5F2B346B"/>
    <w:rsid w:val="65C87FFE"/>
    <w:rsid w:val="712338AD"/>
    <w:rsid w:val="7B371D63"/>
    <w:rsid w:val="7DC6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outlineLvl w:val="2"/>
    </w:pPr>
    <w:rPr>
      <w:b/>
      <w:bCs/>
      <w:szCs w:val="32"/>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99"/>
    <w:pPr>
      <w:ind w:firstLine="420" w:firstLineChars="200"/>
    </w:pPr>
    <w:rPr>
      <w:sz w:val="24"/>
      <w:szCs w:val="20"/>
    </w:rPr>
  </w:style>
  <w:style w:type="paragraph" w:styleId="6">
    <w:name w:val="Plain Text"/>
    <w:basedOn w:val="1"/>
    <w:qFormat/>
    <w:uiPriority w:val="0"/>
    <w:rPr>
      <w:rFonts w:ascii="宋体" w:hAnsi="Courier New"/>
      <w:szCs w:val="20"/>
    </w:rPr>
  </w:style>
  <w:style w:type="paragraph" w:styleId="7">
    <w:name w:val="Body Text Indent 2"/>
    <w:basedOn w:val="1"/>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character" w:customStyle="1" w:styleId="16">
    <w:name w:val="org"/>
    <w:basedOn w:val="12"/>
    <w:qFormat/>
    <w:uiPriority w:val="0"/>
    <w:rPr>
      <w:color w:val="EB9D17"/>
    </w:rPr>
  </w:style>
  <w:style w:type="character" w:customStyle="1" w:styleId="17">
    <w:name w:val="moreimg"/>
    <w:basedOn w:val="12"/>
    <w:qFormat/>
    <w:uiPriority w:val="0"/>
  </w:style>
  <w:style w:type="character" w:customStyle="1" w:styleId="18">
    <w:name w:val="red"/>
    <w:basedOn w:val="12"/>
    <w:qFormat/>
    <w:uiPriority w:val="0"/>
    <w:rPr>
      <w:color w:val="CC0000"/>
    </w:rPr>
  </w:style>
  <w:style w:type="character" w:customStyle="1" w:styleId="19">
    <w:name w:val="dl"/>
    <w:basedOn w:val="12"/>
    <w:qFormat/>
    <w:uiPriority w:val="0"/>
  </w:style>
  <w:style w:type="character" w:customStyle="1" w:styleId="20">
    <w:name w:val="time"/>
    <w:basedOn w:val="12"/>
    <w:qFormat/>
    <w:uiPriority w:val="0"/>
    <w:rPr>
      <w:rFonts w:ascii="Arial" w:hAnsi="Arial" w:cs="Arial"/>
      <w:color w:val="333333"/>
      <w:sz w:val="12"/>
      <w:szCs w:val="12"/>
    </w:rPr>
  </w:style>
  <w:style w:type="character" w:customStyle="1" w:styleId="21">
    <w:name w:val="hd"/>
    <w:basedOn w:val="12"/>
    <w:qFormat/>
    <w:uiPriority w:val="0"/>
  </w:style>
  <w:style w:type="character" w:customStyle="1" w:styleId="22">
    <w:name w:val="ng"/>
    <w:basedOn w:val="12"/>
    <w:qFormat/>
    <w:uiPriority w:val="0"/>
  </w:style>
  <w:style w:type="paragraph" w:customStyle="1" w:styleId="23">
    <w:name w:val="正文首行缩进两字符"/>
    <w:basedOn w:val="1"/>
    <w:qFormat/>
    <w:uiPriority w:val="0"/>
    <w:pPr>
      <w:spacing w:line="360" w:lineRule="auto"/>
      <w:ind w:firstLine="200" w:firstLineChars="200"/>
    </w:pPr>
    <w:rPr>
      <w:rFonts w:ascii="Times New Roman" w:hAnsi="Times New Roman"/>
    </w:rPr>
  </w:style>
  <w:style w:type="paragraph" w:customStyle="1" w:styleId="24">
    <w:name w:val="样式 首行缩进:  2 字符"/>
    <w:basedOn w:val="1"/>
    <w:qFormat/>
    <w:uiPriority w:val="0"/>
    <w:pPr>
      <w:spacing w:line="400" w:lineRule="exact"/>
      <w:ind w:firstLine="200" w:firstLineChars="200"/>
    </w:pPr>
    <w:rPr>
      <w:rFonts w:ascii="Times New Roman" w:hAnsi="Times New Roman"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2422</Words>
  <Characters>2489</Characters>
  <Lines>0</Lines>
  <Paragraphs>0</Paragraphs>
  <TotalTime>1</TotalTime>
  <ScaleCrop>false</ScaleCrop>
  <LinksUpToDate>false</LinksUpToDate>
  <CharactersWithSpaces>2720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2023-07-10T00:07:00Z</cp:lastPrinted>
  <dcterms:modified xsi:type="dcterms:W3CDTF">2024-07-03T03:06:25Z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4BA20D4AB0354F14B29F915D4996C46C</vt:lpwstr>
  </property>
</Properties>
</file>